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2BC" w:rsidRPr="00A522BC" w:rsidRDefault="00A522BC" w:rsidP="00A522BC">
      <w:pPr>
        <w:spacing w:after="0" w:line="240" w:lineRule="auto"/>
        <w:ind w:left="1080"/>
        <w:jc w:val="center"/>
        <w:rPr>
          <w:rFonts w:eastAsia="Times New Roman"/>
          <w:b/>
          <w:color w:val="7030A0"/>
          <w:sz w:val="28"/>
          <w:szCs w:val="28"/>
        </w:rPr>
      </w:pPr>
      <w:r w:rsidRPr="00A522BC">
        <w:rPr>
          <w:rFonts w:eastAsia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-127000</wp:posOffset>
            </wp:positionH>
            <wp:positionV relativeFrom="paragraph">
              <wp:posOffset>-295275</wp:posOffset>
            </wp:positionV>
            <wp:extent cx="1019175" cy="1019175"/>
            <wp:effectExtent l="0" t="0" r="9525" b="9525"/>
            <wp:wrapNone/>
            <wp:docPr id="1" name="Picture 1" descr="C:\Users\ninad\Box Sync\Logo FCS\FCS Logo 2016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nad\Box Sync\Logo FCS\FCS Logo 2016 jpe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22BC">
        <w:rPr>
          <w:rFonts w:eastAsia="Times New Roman"/>
          <w:b/>
          <w:color w:val="7030A0"/>
          <w:sz w:val="28"/>
          <w:szCs w:val="28"/>
        </w:rPr>
        <w:t xml:space="preserve"> Family and Consumer Sciences</w:t>
      </w:r>
    </w:p>
    <w:p w:rsidR="00A522BC" w:rsidRDefault="00A522BC" w:rsidP="00A522BC">
      <w:pPr>
        <w:spacing w:after="0" w:line="240" w:lineRule="auto"/>
        <w:ind w:left="1080"/>
        <w:jc w:val="center"/>
        <w:rPr>
          <w:rFonts w:eastAsia="Times New Roman"/>
          <w:b/>
          <w:color w:val="7030A0"/>
          <w:sz w:val="22"/>
          <w:szCs w:val="22"/>
        </w:rPr>
      </w:pPr>
      <w:r>
        <w:rPr>
          <w:rFonts w:eastAsia="Times New Roman"/>
          <w:b/>
          <w:color w:val="7030A0"/>
          <w:sz w:val="22"/>
          <w:szCs w:val="22"/>
        </w:rPr>
        <w:t>Leadership and Management Conference</w:t>
      </w:r>
    </w:p>
    <w:p w:rsidR="00A522BC" w:rsidRPr="00A522BC" w:rsidRDefault="00A522BC" w:rsidP="00A522BC">
      <w:pPr>
        <w:spacing w:after="0" w:line="240" w:lineRule="auto"/>
        <w:ind w:left="1080"/>
        <w:jc w:val="center"/>
        <w:rPr>
          <w:rFonts w:eastAsia="Times New Roman"/>
          <w:b/>
          <w:color w:val="7030A0"/>
          <w:sz w:val="22"/>
          <w:szCs w:val="22"/>
        </w:rPr>
      </w:pPr>
      <w:r>
        <w:rPr>
          <w:rFonts w:eastAsia="Times New Roman"/>
          <w:b/>
          <w:color w:val="7030A0"/>
          <w:sz w:val="22"/>
          <w:szCs w:val="22"/>
        </w:rPr>
        <w:t>Pre-Conference</w:t>
      </w:r>
    </w:p>
    <w:p w:rsidR="00A522BC" w:rsidRPr="00A522BC" w:rsidRDefault="00A522BC" w:rsidP="00A522BC">
      <w:pPr>
        <w:spacing w:after="0" w:line="240" w:lineRule="auto"/>
        <w:rPr>
          <w:rFonts w:eastAsia="Times New Roman"/>
          <w:sz w:val="22"/>
          <w:szCs w:val="22"/>
        </w:rPr>
      </w:pPr>
    </w:p>
    <w:p w:rsidR="00A522BC" w:rsidRDefault="00A522BC" w:rsidP="00A522BC">
      <w:pPr>
        <w:shd w:val="clear" w:color="auto" w:fill="FFFFFF"/>
        <w:spacing w:after="240" w:line="240" w:lineRule="auto"/>
        <w:jc w:val="center"/>
        <w:outlineLvl w:val="2"/>
        <w:rPr>
          <w:rFonts w:eastAsia="Times New Roman"/>
          <w:color w:val="202124"/>
          <w:sz w:val="48"/>
          <w:szCs w:val="48"/>
        </w:rPr>
      </w:pPr>
      <w:bookmarkStart w:id="0" w:name="_GoBack"/>
      <w:bookmarkEnd w:id="0"/>
    </w:p>
    <w:p w:rsidR="00A522BC" w:rsidRDefault="00A522BC" w:rsidP="00A522BC">
      <w:pPr>
        <w:shd w:val="clear" w:color="auto" w:fill="FFFFFF"/>
        <w:spacing w:after="240" w:line="240" w:lineRule="auto"/>
        <w:jc w:val="center"/>
        <w:outlineLvl w:val="2"/>
        <w:rPr>
          <w:rFonts w:eastAsia="Times New Roman"/>
          <w:color w:val="202124"/>
          <w:sz w:val="48"/>
          <w:szCs w:val="48"/>
        </w:rPr>
      </w:pPr>
      <w:r>
        <w:rPr>
          <w:rFonts w:eastAsia="Times New Roman"/>
          <w:color w:val="202124"/>
          <w:sz w:val="48"/>
          <w:szCs w:val="48"/>
        </w:rPr>
        <w:t xml:space="preserve">Google Pre-Conference </w:t>
      </w:r>
    </w:p>
    <w:p w:rsidR="00A522BC" w:rsidRDefault="00A522BC" w:rsidP="00A522BC">
      <w:pPr>
        <w:shd w:val="clear" w:color="auto" w:fill="FFFFFF"/>
        <w:spacing w:after="240" w:line="240" w:lineRule="auto"/>
        <w:jc w:val="center"/>
        <w:outlineLvl w:val="2"/>
        <w:rPr>
          <w:rFonts w:eastAsia="Times New Roman"/>
          <w:color w:val="202124"/>
          <w:sz w:val="28"/>
          <w:szCs w:val="28"/>
        </w:rPr>
      </w:pPr>
      <w:r>
        <w:rPr>
          <w:rFonts w:eastAsia="Times New Roman"/>
          <w:color w:val="202124"/>
          <w:sz w:val="28"/>
          <w:szCs w:val="28"/>
        </w:rPr>
        <w:t>June 17, 2020</w:t>
      </w:r>
    </w:p>
    <w:p w:rsidR="00A522BC" w:rsidRDefault="00A522BC" w:rsidP="00A522BC">
      <w:pPr>
        <w:shd w:val="clear" w:color="auto" w:fill="FFFFFF"/>
        <w:spacing w:after="240" w:line="240" w:lineRule="auto"/>
        <w:jc w:val="center"/>
        <w:outlineLvl w:val="2"/>
        <w:rPr>
          <w:rFonts w:eastAsia="Times New Roman"/>
          <w:color w:val="202124"/>
          <w:sz w:val="28"/>
          <w:szCs w:val="28"/>
        </w:rPr>
      </w:pPr>
      <w:r>
        <w:rPr>
          <w:rFonts w:eastAsia="Times New Roman"/>
          <w:color w:val="202124"/>
          <w:sz w:val="28"/>
          <w:szCs w:val="28"/>
        </w:rPr>
        <w:t>1:00 – 5:00 p.m.</w:t>
      </w:r>
    </w:p>
    <w:p w:rsidR="00A522BC" w:rsidRDefault="00A522BC" w:rsidP="00A522BC">
      <w:pPr>
        <w:shd w:val="clear" w:color="auto" w:fill="FFFFFF"/>
        <w:spacing w:after="240" w:line="240" w:lineRule="auto"/>
        <w:jc w:val="center"/>
        <w:outlineLvl w:val="2"/>
        <w:rPr>
          <w:rFonts w:eastAsia="Times New Roman"/>
          <w:color w:val="202124"/>
          <w:sz w:val="48"/>
          <w:szCs w:val="48"/>
        </w:rPr>
      </w:pPr>
      <w:r>
        <w:rPr>
          <w:rFonts w:eastAsia="Times New Roman"/>
          <w:color w:val="202124"/>
          <w:sz w:val="28"/>
          <w:szCs w:val="28"/>
        </w:rPr>
        <w:t>Hilton Mission Valley, San Diego, CA</w:t>
      </w:r>
    </w:p>
    <w:p w:rsidR="00A522BC" w:rsidRPr="00A522BC" w:rsidRDefault="00A522BC" w:rsidP="00A522BC">
      <w:pPr>
        <w:shd w:val="clear" w:color="auto" w:fill="FFFFFF"/>
        <w:spacing w:after="240" w:line="240" w:lineRule="auto"/>
        <w:jc w:val="center"/>
        <w:outlineLvl w:val="2"/>
        <w:rPr>
          <w:rFonts w:eastAsia="Times New Roman"/>
          <w:color w:val="202124"/>
          <w:sz w:val="48"/>
          <w:szCs w:val="48"/>
        </w:rPr>
      </w:pPr>
      <w:r w:rsidRPr="00A522BC">
        <w:rPr>
          <w:rFonts w:eastAsia="Times New Roman"/>
          <w:color w:val="202124"/>
          <w:sz w:val="48"/>
          <w:szCs w:val="48"/>
        </w:rPr>
        <w:t>Make teaching more productive, collaborative, and meaningful</w:t>
      </w:r>
    </w:p>
    <w:p w:rsidR="00A522BC" w:rsidRDefault="00A522BC" w:rsidP="00A522BC">
      <w:pPr>
        <w:rPr>
          <w:color w:val="202124"/>
          <w:sz w:val="27"/>
          <w:szCs w:val="27"/>
          <w:shd w:val="clear" w:color="auto" w:fill="FFFFFF"/>
        </w:rPr>
      </w:pPr>
      <w:r>
        <w:rPr>
          <w:color w:val="202124"/>
          <w:sz w:val="27"/>
          <w:szCs w:val="27"/>
          <w:shd w:val="clear" w:color="auto" w:fill="FFFFFF"/>
        </w:rPr>
        <w:t>Classroom helps students and teachers organize assignments, boost collaboration, and foster better communication.</w:t>
      </w:r>
    </w:p>
    <w:p w:rsidR="00A522BC" w:rsidRPr="00A522BC" w:rsidRDefault="00A522BC" w:rsidP="00A522BC">
      <w:pPr>
        <w:shd w:val="clear" w:color="auto" w:fill="FFFFFF"/>
        <w:spacing w:line="240" w:lineRule="auto"/>
        <w:rPr>
          <w:rFonts w:ascii="Helvetica" w:eastAsia="Times New Roman" w:hAnsi="Helvetica"/>
          <w:color w:val="5F6368"/>
          <w:sz w:val="27"/>
          <w:szCs w:val="27"/>
        </w:rPr>
      </w:pPr>
      <w:r w:rsidRPr="00A522BC">
        <w:rPr>
          <w:rFonts w:ascii="Helvetica" w:eastAsia="Times New Roman" w:hAnsi="Helvetica"/>
          <w:color w:val="5F6368"/>
          <w:sz w:val="27"/>
          <w:szCs w:val="27"/>
        </w:rPr>
        <w:t xml:space="preserve">Google worked with educators across the country to create </w:t>
      </w:r>
      <w:proofErr w:type="gramStart"/>
      <w:r w:rsidRPr="00A522BC">
        <w:rPr>
          <w:rFonts w:ascii="Helvetica" w:eastAsia="Times New Roman" w:hAnsi="Helvetica"/>
          <w:color w:val="5F6368"/>
          <w:sz w:val="27"/>
          <w:szCs w:val="27"/>
        </w:rPr>
        <w:t>Classroom:</w:t>
      </w:r>
      <w:proofErr w:type="gramEnd"/>
      <w:r w:rsidRPr="00A522BC">
        <w:rPr>
          <w:rFonts w:ascii="Helvetica" w:eastAsia="Times New Roman" w:hAnsi="Helvetica"/>
          <w:color w:val="5F6368"/>
          <w:sz w:val="27"/>
          <w:szCs w:val="27"/>
        </w:rPr>
        <w:t xml:space="preserve"> a streamlined, easy-to-use tool that helps teachers manage coursework. With Classroom, educators can create classes, distribute assignments, grade and send feedback, and see everything in one place.</w:t>
      </w:r>
    </w:p>
    <w:p w:rsidR="00A522BC" w:rsidRPr="00A522BC" w:rsidRDefault="00A522BC" w:rsidP="00A522BC">
      <w:pPr>
        <w:shd w:val="clear" w:color="auto" w:fill="FFFFFF"/>
        <w:spacing w:after="240" w:line="240" w:lineRule="auto"/>
        <w:outlineLvl w:val="4"/>
        <w:rPr>
          <w:rFonts w:eastAsia="Times New Roman"/>
          <w:color w:val="202124"/>
          <w:sz w:val="27"/>
          <w:szCs w:val="27"/>
        </w:rPr>
      </w:pPr>
      <w:r w:rsidRPr="00A522BC">
        <w:rPr>
          <w:rFonts w:eastAsia="Times New Roman"/>
          <w:color w:val="202124"/>
          <w:sz w:val="27"/>
          <w:szCs w:val="27"/>
        </w:rPr>
        <w:t>Tackle administrative tasks more efficiently</w:t>
      </w:r>
    </w:p>
    <w:p w:rsidR="00A522BC" w:rsidRPr="00A522BC" w:rsidRDefault="00A522BC" w:rsidP="00A522BC">
      <w:pPr>
        <w:shd w:val="clear" w:color="auto" w:fill="FFFFFF"/>
        <w:spacing w:line="240" w:lineRule="auto"/>
        <w:rPr>
          <w:rFonts w:eastAsia="Times New Roman"/>
          <w:color w:val="5F6368"/>
        </w:rPr>
      </w:pPr>
      <w:r w:rsidRPr="00A522BC">
        <w:rPr>
          <w:rFonts w:eastAsia="Times New Roman"/>
          <w:color w:val="5F6368"/>
        </w:rPr>
        <w:t>With simple setup and integration with G Suite for Education, Classroom streamlines repetitive tasks and makes it easy to focus on what teachers do best: teaching.</w:t>
      </w:r>
    </w:p>
    <w:p w:rsidR="00A522BC" w:rsidRPr="00A522BC" w:rsidRDefault="00A522BC" w:rsidP="00A522BC">
      <w:pPr>
        <w:shd w:val="clear" w:color="auto" w:fill="FFFFFF"/>
        <w:spacing w:after="240" w:line="240" w:lineRule="auto"/>
        <w:outlineLvl w:val="4"/>
        <w:rPr>
          <w:rFonts w:eastAsia="Times New Roman"/>
          <w:color w:val="202124"/>
          <w:sz w:val="27"/>
          <w:szCs w:val="27"/>
        </w:rPr>
      </w:pPr>
      <w:r w:rsidRPr="00A522BC">
        <w:rPr>
          <w:rFonts w:eastAsia="Times New Roman"/>
          <w:color w:val="202124"/>
          <w:sz w:val="27"/>
          <w:szCs w:val="27"/>
        </w:rPr>
        <w:t>Work anywhere, anytime, and on any device</w:t>
      </w:r>
    </w:p>
    <w:p w:rsidR="00A522BC" w:rsidRPr="00A522BC" w:rsidRDefault="00A522BC" w:rsidP="00A522BC">
      <w:pPr>
        <w:shd w:val="clear" w:color="auto" w:fill="FFFFFF"/>
        <w:spacing w:line="240" w:lineRule="auto"/>
        <w:rPr>
          <w:rFonts w:eastAsia="Times New Roman"/>
          <w:color w:val="5F6368"/>
        </w:rPr>
      </w:pPr>
      <w:r w:rsidRPr="00A522BC">
        <w:rPr>
          <w:rFonts w:eastAsia="Times New Roman"/>
          <w:color w:val="5F6368"/>
        </w:rPr>
        <w:t>With Classroom, teachers and students can sign in from any computer or mobile device to access class assignments, course materials, and feedback.</w:t>
      </w:r>
    </w:p>
    <w:p w:rsidR="00A522BC" w:rsidRPr="00A522BC" w:rsidRDefault="00A522BC" w:rsidP="00A522BC">
      <w:pPr>
        <w:shd w:val="clear" w:color="auto" w:fill="FFFFFF"/>
        <w:spacing w:after="240" w:line="240" w:lineRule="auto"/>
        <w:outlineLvl w:val="4"/>
        <w:rPr>
          <w:rFonts w:eastAsia="Times New Roman"/>
          <w:color w:val="202124"/>
          <w:sz w:val="27"/>
          <w:szCs w:val="27"/>
        </w:rPr>
      </w:pPr>
      <w:r w:rsidRPr="00A522BC">
        <w:rPr>
          <w:rFonts w:eastAsia="Times New Roman"/>
          <w:color w:val="202124"/>
          <w:sz w:val="27"/>
          <w:szCs w:val="27"/>
        </w:rPr>
        <w:t>The best in learning management at no cost</w:t>
      </w:r>
    </w:p>
    <w:p w:rsidR="00A522BC" w:rsidRPr="00A522BC" w:rsidRDefault="00A522BC" w:rsidP="00A522BC">
      <w:pPr>
        <w:shd w:val="clear" w:color="auto" w:fill="FFFFFF"/>
        <w:spacing w:line="240" w:lineRule="auto"/>
        <w:rPr>
          <w:rFonts w:eastAsia="Times New Roman"/>
          <w:color w:val="5F6368"/>
        </w:rPr>
      </w:pPr>
      <w:r w:rsidRPr="00A522BC">
        <w:rPr>
          <w:rFonts w:eastAsia="Times New Roman"/>
          <w:color w:val="5F6368"/>
        </w:rPr>
        <w:t>Classroom is free for schools and included with sign up for G Suite for Education. Like all Google for Education tools, Classroom meets high security standards.</w:t>
      </w:r>
    </w:p>
    <w:p w:rsidR="00A522BC" w:rsidRPr="00A522BC" w:rsidRDefault="00A522BC" w:rsidP="00A522BC">
      <w:pPr>
        <w:shd w:val="clear" w:color="auto" w:fill="FFFFFF"/>
        <w:spacing w:after="240" w:line="240" w:lineRule="auto"/>
        <w:outlineLvl w:val="4"/>
        <w:rPr>
          <w:rFonts w:eastAsia="Times New Roman"/>
          <w:color w:val="202124"/>
          <w:sz w:val="27"/>
          <w:szCs w:val="27"/>
        </w:rPr>
      </w:pPr>
      <w:r w:rsidRPr="00A522BC">
        <w:rPr>
          <w:rFonts w:eastAsia="Times New Roman"/>
          <w:color w:val="202124"/>
          <w:sz w:val="27"/>
          <w:szCs w:val="27"/>
        </w:rPr>
        <w:t>More time for richer feedback</w:t>
      </w:r>
    </w:p>
    <w:p w:rsidR="00A522BC" w:rsidRPr="00A522BC" w:rsidRDefault="00A522BC" w:rsidP="00A522BC">
      <w:pPr>
        <w:shd w:val="clear" w:color="auto" w:fill="FFFFFF"/>
        <w:spacing w:line="240" w:lineRule="auto"/>
        <w:rPr>
          <w:rFonts w:eastAsia="Times New Roman"/>
          <w:color w:val="5F6368"/>
        </w:rPr>
      </w:pPr>
      <w:r w:rsidRPr="00A522BC">
        <w:rPr>
          <w:rFonts w:eastAsia="Times New Roman"/>
          <w:color w:val="5F6368"/>
        </w:rPr>
        <w:t xml:space="preserve">Educators can track student progress to know where and when to give extra feedback. With simplified workflows, more energy </w:t>
      </w:r>
      <w:proofErr w:type="gramStart"/>
      <w:r w:rsidRPr="00A522BC">
        <w:rPr>
          <w:rFonts w:eastAsia="Times New Roman"/>
          <w:color w:val="5F6368"/>
        </w:rPr>
        <w:t>can be focused</w:t>
      </w:r>
      <w:proofErr w:type="gramEnd"/>
      <w:r w:rsidRPr="00A522BC">
        <w:rPr>
          <w:rFonts w:eastAsia="Times New Roman"/>
          <w:color w:val="5F6368"/>
        </w:rPr>
        <w:t xml:space="preserve"> on giving students constructive, personalized recommendations.</w:t>
      </w:r>
    </w:p>
    <w:p w:rsidR="00A522BC" w:rsidRPr="00C6642E" w:rsidRDefault="00A522BC" w:rsidP="00C6642E">
      <w:pPr>
        <w:rPr>
          <w:color w:val="000000" w:themeColor="text1"/>
        </w:rPr>
      </w:pPr>
    </w:p>
    <w:sectPr w:rsidR="00A522BC" w:rsidRPr="00C6642E" w:rsidSect="00A522BC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84548"/>
    <w:multiLevelType w:val="multilevel"/>
    <w:tmpl w:val="33383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2E"/>
    <w:rsid w:val="006A6EDF"/>
    <w:rsid w:val="00850095"/>
    <w:rsid w:val="00A522BC"/>
    <w:rsid w:val="00B447EE"/>
    <w:rsid w:val="00C6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CC838"/>
  <w15:chartTrackingRefBased/>
  <w15:docId w15:val="{BA9A62F6-294E-4CD1-BDB7-AC534B2A7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0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47E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2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46775">
          <w:marLeft w:val="-187"/>
          <w:marRight w:val="-187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2717">
              <w:marLeft w:val="191"/>
              <w:marRight w:val="1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3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05133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9183575">
          <w:marLeft w:val="-187"/>
          <w:marRight w:val="-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0807">
              <w:marLeft w:val="191"/>
              <w:marRight w:val="1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35505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8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26889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639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7941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5597481">
              <w:marLeft w:val="191"/>
              <w:marRight w:val="1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78735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0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1290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582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84233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8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Dilbeck</dc:creator>
  <cp:keywords/>
  <dc:description/>
  <cp:lastModifiedBy>Nina Dilbeck</cp:lastModifiedBy>
  <cp:revision>2</cp:revision>
  <cp:lastPrinted>2019-12-03T18:48:00Z</cp:lastPrinted>
  <dcterms:created xsi:type="dcterms:W3CDTF">2019-12-03T18:48:00Z</dcterms:created>
  <dcterms:modified xsi:type="dcterms:W3CDTF">2019-12-03T18:48:00Z</dcterms:modified>
</cp:coreProperties>
</file>